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4EF5" w14:textId="502BA96D" w:rsidR="0018428C" w:rsidRDefault="0018428C" w:rsidP="00E149D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C2940B" wp14:editId="2BEEA867">
            <wp:simplePos x="0" y="0"/>
            <wp:positionH relativeFrom="column">
              <wp:posOffset>-793115</wp:posOffset>
            </wp:positionH>
            <wp:positionV relativeFrom="paragraph">
              <wp:posOffset>-1065692</wp:posOffset>
            </wp:positionV>
            <wp:extent cx="10708005" cy="2220595"/>
            <wp:effectExtent l="0" t="0" r="0" b="8255"/>
            <wp:wrapNone/>
            <wp:docPr id="1" name="Image 1" descr="Serveur_Creatif:BrandMindedbyAustralie:Eleanor:Éléments AMF:TétièreWordA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rveur_Creatif:BrandMindedbyAustralie:Eleanor:Éléments AMF:TétièreWordAM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8"/>
                    <a:stretch/>
                  </pic:blipFill>
                  <pic:spPr bwMode="auto">
                    <a:xfrm>
                      <a:off x="0" y="0"/>
                      <a:ext cx="1070800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F6F27" w14:textId="64929560" w:rsidR="00E30585" w:rsidRPr="0018428C" w:rsidRDefault="00E149D6" w:rsidP="00E149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428C">
        <w:rPr>
          <w:rFonts w:ascii="Arial" w:hAnsi="Arial" w:cs="Arial"/>
          <w:b/>
          <w:bCs/>
          <w:sz w:val="28"/>
          <w:szCs w:val="28"/>
        </w:rPr>
        <w:t>NOTIFICATION D’ACTIVATION / DESACTIVATION DES OUTILS DE GESTION DE LIQUIDITE (OGL) AU SENS DE L’ARTICLE 16(2</w:t>
      </w:r>
      <w:r w:rsidR="00031827">
        <w:rPr>
          <w:rFonts w:ascii="Arial" w:hAnsi="Arial" w:cs="Arial"/>
          <w:b/>
          <w:bCs/>
          <w:sz w:val="28"/>
          <w:szCs w:val="28"/>
        </w:rPr>
        <w:t>d</w:t>
      </w:r>
      <w:r w:rsidRPr="0018428C">
        <w:rPr>
          <w:rFonts w:ascii="Arial" w:hAnsi="Arial" w:cs="Arial"/>
          <w:b/>
          <w:bCs/>
          <w:sz w:val="28"/>
          <w:szCs w:val="28"/>
        </w:rPr>
        <w:t>) DE LA DIRECTIVE AIFM ET L’ARTICLE 84(3) DE LA DIRECTIVE UCITS</w:t>
      </w:r>
    </w:p>
    <w:p w14:paraId="79FCF672" w14:textId="7DBF4231" w:rsidR="00E149D6" w:rsidRDefault="00E149D6">
      <w:pPr>
        <w:rPr>
          <w:rFonts w:ascii="Arial" w:hAnsi="Arial" w:cs="Arial"/>
        </w:rPr>
      </w:pPr>
    </w:p>
    <w:p w14:paraId="2D5B5CA5" w14:textId="77777777" w:rsidR="0018428C" w:rsidRPr="00A20EAC" w:rsidRDefault="0018428C">
      <w:pPr>
        <w:rPr>
          <w:rFonts w:ascii="Arial" w:hAnsi="Arial" w:cs="Arial"/>
        </w:rPr>
      </w:pPr>
    </w:p>
    <w:p w14:paraId="74151A5F" w14:textId="28C59750" w:rsidR="00E149D6" w:rsidRPr="00A20EAC" w:rsidRDefault="00E149D6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Date de notification :</w:t>
      </w:r>
    </w:p>
    <w:p w14:paraId="3F4AA58A" w14:textId="52CF376B" w:rsidR="00A20EAC" w:rsidRPr="00A20EAC" w:rsidRDefault="00A20EAC" w:rsidP="00A20EAC">
      <w:pPr>
        <w:pStyle w:val="Sansinterligne"/>
        <w:rPr>
          <w:rFonts w:ascii="Arial" w:hAnsi="Arial" w:cs="Arial"/>
        </w:rPr>
      </w:pPr>
    </w:p>
    <w:p w14:paraId="43F7575A" w14:textId="40BA1933" w:rsidR="00A20EAC" w:rsidRDefault="00E149D6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Nature du fonds :</w:t>
      </w:r>
    </w:p>
    <w:p w14:paraId="0A284FA2" w14:textId="77777777" w:rsidR="00A20EAC" w:rsidRPr="00A20EAC" w:rsidRDefault="00A20EAC" w:rsidP="00A20EAC">
      <w:pPr>
        <w:pStyle w:val="Sansinterligne"/>
        <w:rPr>
          <w:rFonts w:ascii="Arial" w:hAnsi="Arial" w:cs="Arial"/>
          <w:b/>
          <w:bCs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8"/>
        <w:gridCol w:w="4724"/>
      </w:tblGrid>
      <w:tr w:rsidR="00A20EAC" w:rsidRPr="00A20EAC" w14:paraId="181D88E5" w14:textId="77777777" w:rsidTr="00A20EAC">
        <w:trPr>
          <w:trHeight w:val="562"/>
        </w:trPr>
        <w:tc>
          <w:tcPr>
            <w:tcW w:w="1666" w:type="pct"/>
            <w:vAlign w:val="center"/>
          </w:tcPr>
          <w:p w14:paraId="39B0A864" w14:textId="6CA4133C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8673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AC"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r w:rsidR="00A20EAC">
              <w:rPr>
                <w:rFonts w:ascii="Arial" w:hAnsi="Arial" w:cs="Arial"/>
              </w:rPr>
              <w:t>OPCVM</w:t>
            </w:r>
          </w:p>
        </w:tc>
        <w:tc>
          <w:tcPr>
            <w:tcW w:w="1666" w:type="pct"/>
            <w:vAlign w:val="center"/>
          </w:tcPr>
          <w:p w14:paraId="4938CC7C" w14:textId="7590C55A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42052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AC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r w:rsidR="00A20EAC">
              <w:rPr>
                <w:rFonts w:ascii="Arial" w:hAnsi="Arial" w:cs="Arial"/>
              </w:rPr>
              <w:t>MMF</w:t>
            </w:r>
          </w:p>
        </w:tc>
        <w:tc>
          <w:tcPr>
            <w:tcW w:w="1668" w:type="pct"/>
            <w:vAlign w:val="center"/>
          </w:tcPr>
          <w:p w14:paraId="230987D1" w14:textId="714E1E07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2072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AC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proofErr w:type="spellStart"/>
            <w:r w:rsidR="00A20EAC">
              <w:rPr>
                <w:rFonts w:ascii="Arial" w:hAnsi="Arial" w:cs="Arial"/>
              </w:rPr>
              <w:t>EuVECA</w:t>
            </w:r>
            <w:proofErr w:type="spellEnd"/>
          </w:p>
        </w:tc>
      </w:tr>
      <w:tr w:rsidR="00A20EAC" w:rsidRPr="00A20EAC" w14:paraId="2D631CEF" w14:textId="77777777" w:rsidTr="00A20EAC">
        <w:trPr>
          <w:trHeight w:val="562"/>
        </w:trPr>
        <w:tc>
          <w:tcPr>
            <w:tcW w:w="1666" w:type="pct"/>
            <w:vAlign w:val="center"/>
          </w:tcPr>
          <w:p w14:paraId="401985FE" w14:textId="0B14E209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9569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AC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r w:rsidR="00A20EAC">
              <w:rPr>
                <w:rFonts w:ascii="Arial" w:hAnsi="Arial" w:cs="Arial"/>
              </w:rPr>
              <w:t>FIA</w:t>
            </w:r>
          </w:p>
        </w:tc>
        <w:tc>
          <w:tcPr>
            <w:tcW w:w="1666" w:type="pct"/>
            <w:vAlign w:val="center"/>
          </w:tcPr>
          <w:p w14:paraId="2E364215" w14:textId="642A94E9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35418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proofErr w:type="spellStart"/>
            <w:r w:rsidR="00A20EAC">
              <w:rPr>
                <w:rFonts w:ascii="Arial" w:hAnsi="Arial" w:cs="Arial"/>
              </w:rPr>
              <w:t>EuSEF</w:t>
            </w:r>
            <w:proofErr w:type="spellEnd"/>
          </w:p>
        </w:tc>
        <w:tc>
          <w:tcPr>
            <w:tcW w:w="1668" w:type="pct"/>
            <w:vAlign w:val="center"/>
          </w:tcPr>
          <w:p w14:paraId="7291ED2D" w14:textId="46D0E332" w:rsidR="00A20EAC" w:rsidRPr="00A20EAC" w:rsidRDefault="00A8462A" w:rsidP="00A20EA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861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EAC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A20EAC" w:rsidRPr="00A20EAC">
              <w:rPr>
                <w:rFonts w:ascii="Arial" w:hAnsi="Arial" w:cs="Arial"/>
              </w:rPr>
              <w:t xml:space="preserve"> </w:t>
            </w:r>
            <w:r w:rsidR="00A20EAC">
              <w:rPr>
                <w:rFonts w:ascii="Arial" w:hAnsi="Arial" w:cs="Arial"/>
              </w:rPr>
              <w:t>ELTIF</w:t>
            </w:r>
          </w:p>
        </w:tc>
      </w:tr>
    </w:tbl>
    <w:p w14:paraId="57C88649" w14:textId="77777777" w:rsidR="00A20EAC" w:rsidRPr="00A20EAC" w:rsidRDefault="00A20EAC" w:rsidP="00A20EAC">
      <w:pPr>
        <w:pStyle w:val="Sansinterligne"/>
      </w:pPr>
    </w:p>
    <w:p w14:paraId="2D7D765D" w14:textId="552316CC" w:rsidR="00A20EAC" w:rsidRPr="00A20EAC" w:rsidRDefault="00ED30F6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Dénomination du fonds :</w:t>
      </w:r>
    </w:p>
    <w:p w14:paraId="1F826BC0" w14:textId="77777777" w:rsidR="00A20EAC" w:rsidRPr="00A20EAC" w:rsidRDefault="00A20EAC" w:rsidP="00A20EAC">
      <w:pPr>
        <w:pStyle w:val="Sansinterligne"/>
        <w:ind w:left="720"/>
        <w:rPr>
          <w:rFonts w:ascii="Arial" w:hAnsi="Arial" w:cs="Arial"/>
          <w:b/>
          <w:bCs/>
        </w:rPr>
      </w:pPr>
    </w:p>
    <w:p w14:paraId="7CBDD806" w14:textId="7C2EB98F" w:rsidR="00A20EAC" w:rsidRDefault="00ED30F6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Nom du gestionnaire :</w:t>
      </w:r>
    </w:p>
    <w:p w14:paraId="1003DCF2" w14:textId="77777777" w:rsidR="00BB0C3A" w:rsidRDefault="00BB0C3A" w:rsidP="00BB0C3A">
      <w:pPr>
        <w:pStyle w:val="Sansinterligne"/>
        <w:ind w:left="720"/>
        <w:rPr>
          <w:rFonts w:ascii="Arial" w:hAnsi="Arial" w:cs="Arial"/>
          <w:b/>
          <w:bCs/>
        </w:rPr>
      </w:pPr>
    </w:p>
    <w:p w14:paraId="4A9DD984" w14:textId="54A5C5F8" w:rsidR="00AA2AA4" w:rsidRDefault="00BB0C3A" w:rsidP="00AA2AA4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ISIN/LEI :</w:t>
      </w:r>
    </w:p>
    <w:p w14:paraId="76A89C46" w14:textId="77777777" w:rsidR="00AA2AA4" w:rsidRPr="00AA2AA4" w:rsidRDefault="00AA2AA4" w:rsidP="00AA2AA4">
      <w:pPr>
        <w:pStyle w:val="Sansinterligne"/>
        <w:rPr>
          <w:rFonts w:ascii="Arial" w:hAnsi="Arial" w:cs="Arial"/>
          <w:b/>
          <w:bCs/>
        </w:rPr>
      </w:pPr>
    </w:p>
    <w:p w14:paraId="72127EF8" w14:textId="58671D11" w:rsidR="00AA2AA4" w:rsidRDefault="001C38EA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Mail </w:t>
      </w:r>
      <w:r w:rsidR="00E36F0A">
        <w:rPr>
          <w:rFonts w:ascii="Arial" w:hAnsi="Arial" w:cs="Arial"/>
          <w:b/>
          <w:bCs/>
        </w:rPr>
        <w:t xml:space="preserve">du contact </w:t>
      </w:r>
      <w:r w:rsidR="00AA2AA4">
        <w:rPr>
          <w:rFonts w:ascii="Arial" w:hAnsi="Arial" w:cs="Arial"/>
          <w:b/>
          <w:bCs/>
        </w:rPr>
        <w:t>au sein de la SGP :</w:t>
      </w:r>
    </w:p>
    <w:p w14:paraId="007D5EBA" w14:textId="77777777" w:rsidR="00A20EAC" w:rsidRPr="00A20EAC" w:rsidRDefault="00A20EAC" w:rsidP="00A20EAC">
      <w:pPr>
        <w:pStyle w:val="Sansinterligne"/>
        <w:rPr>
          <w:rFonts w:ascii="Arial" w:hAnsi="Arial" w:cs="Arial"/>
          <w:b/>
          <w:bCs/>
        </w:rPr>
      </w:pPr>
    </w:p>
    <w:p w14:paraId="41692F4C" w14:textId="49F26172" w:rsidR="00ED30F6" w:rsidRDefault="00ED30F6" w:rsidP="00A20EAC">
      <w:pPr>
        <w:pStyle w:val="Sansinterligne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Type d’OGL :</w:t>
      </w:r>
    </w:p>
    <w:p w14:paraId="72911FF6" w14:textId="3A027100" w:rsidR="00F07540" w:rsidRDefault="00F07540" w:rsidP="00F07540">
      <w:pPr>
        <w:pStyle w:val="Sansinterligne"/>
        <w:rPr>
          <w:rFonts w:ascii="Arial" w:hAnsi="Arial" w:cs="Arial"/>
          <w:b/>
          <w:bCs/>
        </w:rPr>
      </w:pPr>
    </w:p>
    <w:tbl>
      <w:tblPr>
        <w:tblStyle w:val="Grilledutableau"/>
        <w:tblW w:w="5012" w:type="pct"/>
        <w:tblLook w:val="04A0" w:firstRow="1" w:lastRow="0" w:firstColumn="1" w:lastColumn="0" w:noHBand="0" w:noVBand="1"/>
      </w:tblPr>
      <w:tblGrid>
        <w:gridCol w:w="425"/>
        <w:gridCol w:w="4599"/>
        <w:gridCol w:w="1867"/>
        <w:gridCol w:w="2587"/>
        <w:gridCol w:w="4707"/>
      </w:tblGrid>
      <w:tr w:rsidR="00B15689" w:rsidRPr="00F07540" w14:paraId="51BF40C3" w14:textId="77777777" w:rsidTr="00E02027">
        <w:trPr>
          <w:trHeight w:val="412"/>
        </w:trPr>
        <w:tc>
          <w:tcPr>
            <w:tcW w:w="150" w:type="pct"/>
            <w:shd w:val="clear" w:color="auto" w:fill="002060"/>
            <w:vAlign w:val="center"/>
          </w:tcPr>
          <w:p w14:paraId="5F9CA718" w14:textId="77777777" w:rsidR="00F07540" w:rsidRPr="00F07540" w:rsidRDefault="00F07540" w:rsidP="00F075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1" w:type="pct"/>
            <w:shd w:val="clear" w:color="auto" w:fill="002060"/>
            <w:vAlign w:val="center"/>
          </w:tcPr>
          <w:p w14:paraId="227D5308" w14:textId="5C345B3A" w:rsidR="00F07540" w:rsidRPr="00F07540" w:rsidRDefault="00F07540" w:rsidP="00EA4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540">
              <w:rPr>
                <w:rFonts w:ascii="Arial" w:hAnsi="Arial" w:cs="Arial"/>
                <w:b/>
                <w:bCs/>
              </w:rPr>
              <w:t>OGL</w:t>
            </w:r>
          </w:p>
        </w:tc>
        <w:tc>
          <w:tcPr>
            <w:tcW w:w="658" w:type="pct"/>
            <w:shd w:val="clear" w:color="auto" w:fill="002060"/>
            <w:vAlign w:val="center"/>
          </w:tcPr>
          <w:p w14:paraId="3CE71420" w14:textId="77777777" w:rsidR="00F07540" w:rsidRPr="00F07540" w:rsidRDefault="00F07540" w:rsidP="00EA4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540">
              <w:rPr>
                <w:rFonts w:ascii="Arial" w:hAnsi="Arial" w:cs="Arial"/>
                <w:b/>
                <w:bCs/>
              </w:rPr>
              <w:t>Activation / Désactivation</w:t>
            </w:r>
          </w:p>
        </w:tc>
        <w:tc>
          <w:tcPr>
            <w:tcW w:w="912" w:type="pct"/>
            <w:shd w:val="clear" w:color="auto" w:fill="002060"/>
            <w:vAlign w:val="center"/>
          </w:tcPr>
          <w:p w14:paraId="07FBEEA3" w14:textId="77777777" w:rsidR="00F07540" w:rsidRPr="00F07540" w:rsidRDefault="00F07540" w:rsidP="00EA4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540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659" w:type="pct"/>
            <w:shd w:val="clear" w:color="auto" w:fill="002060"/>
            <w:vAlign w:val="center"/>
          </w:tcPr>
          <w:p w14:paraId="66FEA2FA" w14:textId="77777777" w:rsidR="00F07540" w:rsidRPr="00F07540" w:rsidRDefault="00F07540" w:rsidP="00EA4869">
            <w:pPr>
              <w:jc w:val="center"/>
              <w:rPr>
                <w:rFonts w:ascii="Arial" w:hAnsi="Arial" w:cs="Arial"/>
                <w:b/>
                <w:bCs/>
              </w:rPr>
            </w:pPr>
            <w:r w:rsidRPr="00F07540">
              <w:rPr>
                <w:rFonts w:ascii="Arial" w:hAnsi="Arial" w:cs="Arial"/>
                <w:b/>
                <w:bCs/>
              </w:rPr>
              <w:t>Raison</w:t>
            </w:r>
          </w:p>
        </w:tc>
      </w:tr>
      <w:tr w:rsidR="00B15689" w:rsidRPr="00F07540" w14:paraId="715BF874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37AA3693" w14:textId="77777777" w:rsidR="00F07540" w:rsidRPr="00F07540" w:rsidRDefault="00F07540" w:rsidP="00F0754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312460EB" w14:textId="17C33A8F" w:rsidR="00F07540" w:rsidRPr="00F07540" w:rsidRDefault="00F07540" w:rsidP="00EA486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>Veuillez cocher une case ou plus</w:t>
            </w:r>
          </w:p>
        </w:tc>
        <w:tc>
          <w:tcPr>
            <w:tcW w:w="658" w:type="pct"/>
            <w:vAlign w:val="center"/>
          </w:tcPr>
          <w:p w14:paraId="5BA6D64F" w14:textId="77777777" w:rsidR="00F07540" w:rsidRPr="00F07540" w:rsidRDefault="00F07540" w:rsidP="00B156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>Veuillez indiquer s’il s’agit d’une activation ou désactivation</w:t>
            </w:r>
          </w:p>
        </w:tc>
        <w:tc>
          <w:tcPr>
            <w:tcW w:w="912" w:type="pct"/>
            <w:vAlign w:val="center"/>
          </w:tcPr>
          <w:p w14:paraId="2A7884B8" w14:textId="2A555112" w:rsidR="00F07540" w:rsidRPr="00F07540" w:rsidRDefault="00F07540" w:rsidP="00B156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Veuillez indiquer la date d’activation / désactivation (pour le cantonnement d’actifs, la date correspond à une estimation </w:t>
            </w:r>
            <w:r w:rsidR="00B15689">
              <w:rPr>
                <w:rFonts w:ascii="Arial" w:hAnsi="Arial" w:cs="Arial"/>
                <w:i/>
                <w:iCs/>
                <w:sz w:val="20"/>
                <w:szCs w:val="20"/>
              </w:rPr>
              <w:t>de l</w:t>
            </w: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>’activation / désactivation)</w:t>
            </w:r>
          </w:p>
        </w:tc>
        <w:tc>
          <w:tcPr>
            <w:tcW w:w="1659" w:type="pct"/>
            <w:vAlign w:val="center"/>
          </w:tcPr>
          <w:p w14:paraId="6C884F86" w14:textId="77777777" w:rsidR="00F07540" w:rsidRPr="00F07540" w:rsidRDefault="00F07540" w:rsidP="00EA486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>Pour les OGL 1 et 9, merci d’indiquer les raisons pour l’activation / désactivation</w:t>
            </w:r>
          </w:p>
          <w:p w14:paraId="445FA8DD" w14:textId="77777777" w:rsidR="00F07540" w:rsidRPr="00F07540" w:rsidRDefault="00F07540" w:rsidP="00EA486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4DDF064" w14:textId="3383BF21" w:rsidR="00F07540" w:rsidRPr="00F07540" w:rsidRDefault="00F07540" w:rsidP="00EA4869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7540">
              <w:rPr>
                <w:rFonts w:ascii="Arial" w:hAnsi="Arial" w:cs="Arial"/>
                <w:i/>
                <w:iCs/>
                <w:sz w:val="20"/>
                <w:szCs w:val="20"/>
              </w:rPr>
              <w:t>Pour les OGL 2 à 8, merci d’indiquer de manière succincte en quoi l’activation / désactivation a eu lieu d’une manière qui n’est pas dans le cours normal des activités, comme le prévoient le règlement ou les documents constitutifs du FIA</w:t>
            </w:r>
          </w:p>
        </w:tc>
      </w:tr>
      <w:tr w:rsidR="00B15689" w:rsidRPr="00A20EAC" w14:paraId="30C82507" w14:textId="77777777" w:rsidTr="00B15689">
        <w:trPr>
          <w:trHeight w:val="1403"/>
        </w:trPr>
        <w:tc>
          <w:tcPr>
            <w:tcW w:w="150" w:type="pct"/>
            <w:vAlign w:val="center"/>
          </w:tcPr>
          <w:p w14:paraId="494EC5DD" w14:textId="16E2823F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21" w:type="pct"/>
            <w:vAlign w:val="center"/>
          </w:tcPr>
          <w:p w14:paraId="705768F5" w14:textId="20930F8E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7175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Suspension des souscriptions, des rachats et des remboursements</w:t>
            </w:r>
          </w:p>
        </w:tc>
        <w:tc>
          <w:tcPr>
            <w:tcW w:w="658" w:type="pct"/>
            <w:vAlign w:val="center"/>
          </w:tcPr>
          <w:p w14:paraId="10F256E4" w14:textId="77777777" w:rsidR="00F07540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56468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646271B8" w14:textId="4FABCBC8" w:rsidR="0018428C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7505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2FB17D48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471FFA0A" w14:textId="57A04A50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797C9611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7F7C7B2E" w14:textId="1F430826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21" w:type="pct"/>
            <w:vAlign w:val="center"/>
          </w:tcPr>
          <w:p w14:paraId="09415DC1" w14:textId="01DFC553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63845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Mesure de plafonnement des remboursements</w:t>
            </w:r>
          </w:p>
        </w:tc>
        <w:tc>
          <w:tcPr>
            <w:tcW w:w="658" w:type="pct"/>
            <w:vAlign w:val="center"/>
          </w:tcPr>
          <w:p w14:paraId="4943E4FE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6853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2BB67148" w14:textId="0A25E8CA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20332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1124AB87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46D521C0" w14:textId="706B58AE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06E56425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2A460453" w14:textId="6DE7E995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21" w:type="pct"/>
            <w:vAlign w:val="center"/>
          </w:tcPr>
          <w:p w14:paraId="3B9609C7" w14:textId="3E5E601A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50369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Prolongation des délais de préavis</w:t>
            </w:r>
          </w:p>
        </w:tc>
        <w:tc>
          <w:tcPr>
            <w:tcW w:w="658" w:type="pct"/>
            <w:vAlign w:val="center"/>
          </w:tcPr>
          <w:p w14:paraId="4EDB6391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4548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0601FE06" w14:textId="5187928F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5401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157AE0C8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260E1FC4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29F48009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102E8195" w14:textId="74F8D9A2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21" w:type="pct"/>
            <w:vAlign w:val="center"/>
          </w:tcPr>
          <w:p w14:paraId="293F8CED" w14:textId="1394AD54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27166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Frais de remboursement</w:t>
            </w:r>
          </w:p>
        </w:tc>
        <w:tc>
          <w:tcPr>
            <w:tcW w:w="658" w:type="pct"/>
            <w:vAlign w:val="center"/>
          </w:tcPr>
          <w:p w14:paraId="4D3E52D1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11358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060E1D65" w14:textId="6AFC08F2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20802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668A4F21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630AA1F8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300DB377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716E8E13" w14:textId="09C21A42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621" w:type="pct"/>
            <w:vAlign w:val="center"/>
          </w:tcPr>
          <w:p w14:paraId="23E0A40D" w14:textId="77C2A3CA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69623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Ajustement de la valeur liquidative (</w:t>
            </w:r>
            <w:r w:rsidR="00F07540" w:rsidRPr="00F07540">
              <w:rPr>
                <w:rFonts w:ascii="Arial" w:hAnsi="Arial" w:cs="Arial"/>
                <w:i/>
                <w:iCs/>
              </w:rPr>
              <w:t>Swing pricing</w:t>
            </w:r>
            <w:r w:rsidR="00F07540" w:rsidRPr="00A20EAC">
              <w:rPr>
                <w:rFonts w:ascii="Arial" w:hAnsi="Arial" w:cs="Arial"/>
              </w:rPr>
              <w:t>)</w:t>
            </w:r>
          </w:p>
        </w:tc>
        <w:tc>
          <w:tcPr>
            <w:tcW w:w="658" w:type="pct"/>
            <w:vAlign w:val="center"/>
          </w:tcPr>
          <w:p w14:paraId="08C702E8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1967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7C0244D6" w14:textId="55C72CA9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89792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7E17B5D5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6EA7A263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07D5F812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68EEA486" w14:textId="767619EF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621" w:type="pct"/>
            <w:vAlign w:val="center"/>
          </w:tcPr>
          <w:p w14:paraId="18AAADAE" w14:textId="6F650C37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55777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Régime du double prix</w:t>
            </w:r>
          </w:p>
        </w:tc>
        <w:tc>
          <w:tcPr>
            <w:tcW w:w="658" w:type="pct"/>
            <w:vAlign w:val="center"/>
          </w:tcPr>
          <w:p w14:paraId="187CC7F5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092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66D5B0B1" w14:textId="060FBAE1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0037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2EE87741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2733C33E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47B07638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4B89EFB3" w14:textId="2BCDDC5D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21" w:type="pct"/>
            <w:vAlign w:val="center"/>
          </w:tcPr>
          <w:p w14:paraId="369A7626" w14:textId="3B90EDE6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6480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Droits d’entrée/de sortie ajustables acquis au fonds (</w:t>
            </w:r>
            <w:r w:rsidR="00F07540" w:rsidRPr="00F07540">
              <w:rPr>
                <w:rFonts w:ascii="Arial" w:hAnsi="Arial" w:cs="Arial"/>
                <w:i/>
                <w:iCs/>
              </w:rPr>
              <w:t xml:space="preserve">anti-dilution </w:t>
            </w:r>
            <w:proofErr w:type="spellStart"/>
            <w:r w:rsidR="00F07540" w:rsidRPr="00F07540">
              <w:rPr>
                <w:rFonts w:ascii="Arial" w:hAnsi="Arial" w:cs="Arial"/>
                <w:i/>
                <w:iCs/>
              </w:rPr>
              <w:t>levies</w:t>
            </w:r>
            <w:proofErr w:type="spellEnd"/>
            <w:r w:rsidR="00F07540" w:rsidRPr="00F07540">
              <w:rPr>
                <w:rFonts w:ascii="Arial" w:hAnsi="Arial" w:cs="Arial"/>
                <w:i/>
                <w:iCs/>
              </w:rPr>
              <w:t xml:space="preserve"> ou ADL</w:t>
            </w:r>
            <w:r w:rsidR="00F07540" w:rsidRPr="00A20EAC">
              <w:rPr>
                <w:rFonts w:ascii="Arial" w:hAnsi="Arial" w:cs="Arial"/>
              </w:rPr>
              <w:t>)</w:t>
            </w:r>
          </w:p>
        </w:tc>
        <w:tc>
          <w:tcPr>
            <w:tcW w:w="658" w:type="pct"/>
            <w:vAlign w:val="center"/>
          </w:tcPr>
          <w:p w14:paraId="47663D0F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9561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5EB35EB4" w14:textId="384143DD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56012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2245037F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4CA3EC63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2E655EB6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51132280" w14:textId="138B9D0D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21" w:type="pct"/>
            <w:vAlign w:val="center"/>
          </w:tcPr>
          <w:p w14:paraId="57B41D88" w14:textId="5FCB323E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0846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Remboursement en nature</w:t>
            </w:r>
          </w:p>
        </w:tc>
        <w:tc>
          <w:tcPr>
            <w:tcW w:w="658" w:type="pct"/>
            <w:vAlign w:val="center"/>
          </w:tcPr>
          <w:p w14:paraId="0C609FD9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5691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33DDC66B" w14:textId="56609526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2239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5E11D2CE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6CD1242A" w14:textId="77777777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  <w:tr w:rsidR="00B15689" w:rsidRPr="00A20EAC" w14:paraId="5198AFEC" w14:textId="77777777" w:rsidTr="00B15689">
        <w:trPr>
          <w:trHeight w:val="1840"/>
        </w:trPr>
        <w:tc>
          <w:tcPr>
            <w:tcW w:w="150" w:type="pct"/>
            <w:vAlign w:val="center"/>
          </w:tcPr>
          <w:p w14:paraId="6095EC8A" w14:textId="6E14B737" w:rsidR="00F07540" w:rsidRPr="00A20EAC" w:rsidRDefault="00F07540" w:rsidP="00B15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621" w:type="pct"/>
            <w:vAlign w:val="center"/>
          </w:tcPr>
          <w:p w14:paraId="01EF44E9" w14:textId="0803BFAA" w:rsidR="00F07540" w:rsidRPr="00A20EAC" w:rsidRDefault="00A8462A" w:rsidP="00B1568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5877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689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B15689" w:rsidRPr="00A20EAC">
              <w:rPr>
                <w:rFonts w:ascii="Arial" w:hAnsi="Arial" w:cs="Arial"/>
              </w:rPr>
              <w:t xml:space="preserve"> </w:t>
            </w:r>
            <w:r w:rsidR="00F07540" w:rsidRPr="00A20EAC">
              <w:rPr>
                <w:rFonts w:ascii="Arial" w:hAnsi="Arial" w:cs="Arial"/>
              </w:rPr>
              <w:t>Cantonnements d’actifs (</w:t>
            </w:r>
            <w:proofErr w:type="spellStart"/>
            <w:r w:rsidR="00F07540" w:rsidRPr="0018428C">
              <w:rPr>
                <w:rFonts w:ascii="Arial" w:hAnsi="Arial" w:cs="Arial"/>
                <w:i/>
                <w:iCs/>
              </w:rPr>
              <w:t>side</w:t>
            </w:r>
            <w:proofErr w:type="spellEnd"/>
            <w:r w:rsidR="00F07540" w:rsidRPr="0018428C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F07540" w:rsidRPr="0018428C">
              <w:rPr>
                <w:rFonts w:ascii="Arial" w:hAnsi="Arial" w:cs="Arial"/>
                <w:i/>
                <w:iCs/>
              </w:rPr>
              <w:t>pockets</w:t>
            </w:r>
            <w:proofErr w:type="spellEnd"/>
            <w:r w:rsidR="00F07540" w:rsidRPr="00A20EAC">
              <w:rPr>
                <w:rFonts w:ascii="Arial" w:hAnsi="Arial" w:cs="Arial"/>
              </w:rPr>
              <w:t>)</w:t>
            </w:r>
          </w:p>
        </w:tc>
        <w:tc>
          <w:tcPr>
            <w:tcW w:w="658" w:type="pct"/>
            <w:vAlign w:val="center"/>
          </w:tcPr>
          <w:p w14:paraId="74C5D4C1" w14:textId="77777777" w:rsidR="0018428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5515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 w:rsidRPr="00B1568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Activation</w:t>
            </w:r>
          </w:p>
          <w:p w14:paraId="53335B7C" w14:textId="647FD3D7" w:rsidR="00F07540" w:rsidRPr="00A20EAC" w:rsidRDefault="00A8462A" w:rsidP="0018428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8644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8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8428C" w:rsidRPr="00A20EAC">
              <w:rPr>
                <w:rFonts w:ascii="Arial" w:hAnsi="Arial" w:cs="Arial"/>
              </w:rPr>
              <w:t xml:space="preserve"> </w:t>
            </w:r>
            <w:r w:rsidR="0018428C">
              <w:rPr>
                <w:rFonts w:ascii="Arial" w:hAnsi="Arial" w:cs="Arial"/>
              </w:rPr>
              <w:t>Désactivation</w:t>
            </w:r>
          </w:p>
        </w:tc>
        <w:tc>
          <w:tcPr>
            <w:tcW w:w="912" w:type="pct"/>
            <w:vAlign w:val="center"/>
          </w:tcPr>
          <w:p w14:paraId="744990C4" w14:textId="33BF3D6C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  <w:tc>
          <w:tcPr>
            <w:tcW w:w="1659" w:type="pct"/>
            <w:vAlign w:val="center"/>
          </w:tcPr>
          <w:p w14:paraId="4543B58D" w14:textId="5CD86E13" w:rsidR="00F07540" w:rsidRPr="00A20EAC" w:rsidRDefault="00F07540" w:rsidP="00B15689">
            <w:pPr>
              <w:rPr>
                <w:rFonts w:ascii="Arial" w:hAnsi="Arial" w:cs="Arial"/>
              </w:rPr>
            </w:pPr>
          </w:p>
        </w:tc>
      </w:tr>
    </w:tbl>
    <w:p w14:paraId="768149C3" w14:textId="414BA6B7" w:rsidR="00F07540" w:rsidRDefault="00F07540" w:rsidP="00F07540">
      <w:pPr>
        <w:pStyle w:val="Sansinterligne"/>
      </w:pPr>
    </w:p>
    <w:p w14:paraId="1CA4F6D4" w14:textId="77777777" w:rsidR="0018428C" w:rsidRDefault="0018428C" w:rsidP="00F07540">
      <w:pPr>
        <w:rPr>
          <w:rFonts w:ascii="Arial" w:hAnsi="Arial" w:cs="Arial"/>
        </w:rPr>
      </w:pPr>
    </w:p>
    <w:p w14:paraId="67037CE1" w14:textId="77777777" w:rsidR="0018428C" w:rsidRDefault="0018428C" w:rsidP="00F07540">
      <w:pPr>
        <w:rPr>
          <w:rFonts w:ascii="Arial" w:hAnsi="Arial" w:cs="Arial"/>
        </w:rPr>
      </w:pPr>
    </w:p>
    <w:p w14:paraId="62178C2B" w14:textId="77777777" w:rsidR="0018428C" w:rsidRDefault="0018428C" w:rsidP="00F07540">
      <w:pPr>
        <w:rPr>
          <w:rFonts w:ascii="Arial" w:hAnsi="Arial" w:cs="Arial"/>
        </w:rPr>
      </w:pPr>
    </w:p>
    <w:p w14:paraId="1CE07640" w14:textId="0BDAC07F" w:rsidR="00F07540" w:rsidRPr="00A20EAC" w:rsidRDefault="00F07540" w:rsidP="00F07540">
      <w:pPr>
        <w:rPr>
          <w:rFonts w:ascii="Arial" w:hAnsi="Arial" w:cs="Arial"/>
        </w:rPr>
      </w:pPr>
      <w:r w:rsidRPr="00A20EAC">
        <w:rPr>
          <w:rFonts w:ascii="Arial" w:hAnsi="Arial" w:cs="Arial"/>
        </w:rPr>
        <w:t>Merci d’indiquer les autorités compétentes de l’État membre d’accueil du fonds :</w:t>
      </w:r>
    </w:p>
    <w:tbl>
      <w:tblPr>
        <w:tblStyle w:val="Grilledutableau"/>
        <w:tblW w:w="5043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537"/>
        <w:gridCol w:w="2225"/>
        <w:gridCol w:w="2380"/>
        <w:gridCol w:w="2380"/>
        <w:gridCol w:w="2382"/>
      </w:tblGrid>
      <w:tr w:rsidR="00F07540" w:rsidRPr="00A20EAC" w14:paraId="445AE572" w14:textId="77777777" w:rsidTr="00B15689">
        <w:trPr>
          <w:trHeight w:val="464"/>
          <w:jc w:val="right"/>
        </w:trPr>
        <w:tc>
          <w:tcPr>
            <w:tcW w:w="833" w:type="pct"/>
            <w:vAlign w:val="center"/>
          </w:tcPr>
          <w:bookmarkStart w:id="0" w:name="_Hlk227656689"/>
          <w:p w14:paraId="6A25493E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23269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Autriche</w:t>
            </w:r>
            <w:bookmarkEnd w:id="0"/>
          </w:p>
        </w:tc>
        <w:tc>
          <w:tcPr>
            <w:tcW w:w="888" w:type="pct"/>
            <w:vAlign w:val="center"/>
          </w:tcPr>
          <w:p w14:paraId="3377C11E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7101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République tchèque</w:t>
            </w:r>
          </w:p>
        </w:tc>
        <w:tc>
          <w:tcPr>
            <w:tcW w:w="779" w:type="pct"/>
            <w:vAlign w:val="center"/>
          </w:tcPr>
          <w:p w14:paraId="14385D77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2090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Allemagne</w:t>
            </w:r>
          </w:p>
        </w:tc>
        <w:tc>
          <w:tcPr>
            <w:tcW w:w="833" w:type="pct"/>
            <w:vAlign w:val="center"/>
          </w:tcPr>
          <w:p w14:paraId="51664F3C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4340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Lituanie</w:t>
            </w:r>
          </w:p>
        </w:tc>
        <w:tc>
          <w:tcPr>
            <w:tcW w:w="833" w:type="pct"/>
            <w:vAlign w:val="center"/>
          </w:tcPr>
          <w:p w14:paraId="5CFA82B1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7477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Romanie</w:t>
            </w:r>
          </w:p>
        </w:tc>
        <w:tc>
          <w:tcPr>
            <w:tcW w:w="834" w:type="pct"/>
            <w:vAlign w:val="center"/>
          </w:tcPr>
          <w:p w14:paraId="1174AE99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94846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Pays-Bas</w:t>
            </w:r>
          </w:p>
        </w:tc>
      </w:tr>
      <w:tr w:rsidR="00F07540" w:rsidRPr="00A20EAC" w14:paraId="3EA3FB3E" w14:textId="77777777" w:rsidTr="00B15689">
        <w:trPr>
          <w:trHeight w:val="464"/>
          <w:jc w:val="right"/>
        </w:trPr>
        <w:tc>
          <w:tcPr>
            <w:tcW w:w="833" w:type="pct"/>
            <w:vAlign w:val="center"/>
          </w:tcPr>
          <w:p w14:paraId="6E21134A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7082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Belgique</w:t>
            </w:r>
          </w:p>
        </w:tc>
        <w:tc>
          <w:tcPr>
            <w:tcW w:w="888" w:type="pct"/>
            <w:vAlign w:val="center"/>
          </w:tcPr>
          <w:p w14:paraId="05EDE5AA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52173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Danemark</w:t>
            </w:r>
          </w:p>
        </w:tc>
        <w:tc>
          <w:tcPr>
            <w:tcW w:w="779" w:type="pct"/>
            <w:vAlign w:val="center"/>
          </w:tcPr>
          <w:p w14:paraId="12904DE7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4169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Grève</w:t>
            </w:r>
          </w:p>
        </w:tc>
        <w:tc>
          <w:tcPr>
            <w:tcW w:w="833" w:type="pct"/>
            <w:vAlign w:val="center"/>
          </w:tcPr>
          <w:p w14:paraId="450951A9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5661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Luxembourg</w:t>
            </w:r>
          </w:p>
        </w:tc>
        <w:tc>
          <w:tcPr>
            <w:tcW w:w="833" w:type="pct"/>
            <w:vAlign w:val="center"/>
          </w:tcPr>
          <w:p w14:paraId="118EA9D2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3939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Slovaquie</w:t>
            </w:r>
          </w:p>
        </w:tc>
        <w:tc>
          <w:tcPr>
            <w:tcW w:w="834" w:type="pct"/>
            <w:vAlign w:val="center"/>
          </w:tcPr>
          <w:p w14:paraId="2915A692" w14:textId="32D499D2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729120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02A">
                  <w:rPr>
                    <w:rFonts w:ascii="MS Gothic" w:eastAsia="MS Gothic" w:hAnsi="MS Gothic" w:cs="Arial" w:hint="eastAsia"/>
                    <w:b/>
                    <w:lang w:val="en-GB"/>
                  </w:rPr>
                  <w:t>☒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Islande</w:t>
            </w:r>
          </w:p>
        </w:tc>
      </w:tr>
      <w:tr w:rsidR="00F07540" w:rsidRPr="00A20EAC" w14:paraId="387D66DC" w14:textId="77777777" w:rsidTr="00B15689">
        <w:trPr>
          <w:trHeight w:val="483"/>
          <w:jc w:val="right"/>
        </w:trPr>
        <w:tc>
          <w:tcPr>
            <w:tcW w:w="833" w:type="pct"/>
            <w:vAlign w:val="center"/>
          </w:tcPr>
          <w:p w14:paraId="33EA48F3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0101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Bulgarie</w:t>
            </w:r>
          </w:p>
        </w:tc>
        <w:tc>
          <w:tcPr>
            <w:tcW w:w="888" w:type="pct"/>
            <w:vAlign w:val="center"/>
          </w:tcPr>
          <w:p w14:paraId="3DFD5A6F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12670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Estonie</w:t>
            </w:r>
          </w:p>
        </w:tc>
        <w:tc>
          <w:tcPr>
            <w:tcW w:w="779" w:type="pct"/>
            <w:vAlign w:val="center"/>
          </w:tcPr>
          <w:p w14:paraId="3B832B17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75246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Hongrie</w:t>
            </w:r>
          </w:p>
        </w:tc>
        <w:tc>
          <w:tcPr>
            <w:tcW w:w="833" w:type="pct"/>
            <w:vAlign w:val="center"/>
          </w:tcPr>
          <w:p w14:paraId="3218F83C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2037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Malte</w:t>
            </w:r>
          </w:p>
        </w:tc>
        <w:tc>
          <w:tcPr>
            <w:tcW w:w="833" w:type="pct"/>
            <w:vAlign w:val="center"/>
          </w:tcPr>
          <w:p w14:paraId="02F7D856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2483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Slovénie</w:t>
            </w:r>
          </w:p>
        </w:tc>
        <w:tc>
          <w:tcPr>
            <w:tcW w:w="834" w:type="pct"/>
            <w:vAlign w:val="center"/>
          </w:tcPr>
          <w:p w14:paraId="79331A1B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3609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Liechtenstein</w:t>
            </w:r>
          </w:p>
        </w:tc>
      </w:tr>
      <w:tr w:rsidR="00F07540" w:rsidRPr="00A20EAC" w14:paraId="2DA9E6FD" w14:textId="77777777" w:rsidTr="00B15689">
        <w:trPr>
          <w:trHeight w:val="464"/>
          <w:jc w:val="right"/>
        </w:trPr>
        <w:tc>
          <w:tcPr>
            <w:tcW w:w="833" w:type="pct"/>
            <w:vAlign w:val="center"/>
          </w:tcPr>
          <w:p w14:paraId="3DDFE9CD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39577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Croatie</w:t>
            </w:r>
          </w:p>
        </w:tc>
        <w:tc>
          <w:tcPr>
            <w:tcW w:w="888" w:type="pct"/>
            <w:vAlign w:val="center"/>
          </w:tcPr>
          <w:p w14:paraId="52193C2E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96322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France</w:t>
            </w:r>
          </w:p>
        </w:tc>
        <w:tc>
          <w:tcPr>
            <w:tcW w:w="779" w:type="pct"/>
            <w:vAlign w:val="center"/>
          </w:tcPr>
          <w:p w14:paraId="2D26A154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500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Irlande</w:t>
            </w:r>
          </w:p>
        </w:tc>
        <w:tc>
          <w:tcPr>
            <w:tcW w:w="833" w:type="pct"/>
            <w:vAlign w:val="center"/>
          </w:tcPr>
          <w:p w14:paraId="3E07ED94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11363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Pologne</w:t>
            </w:r>
          </w:p>
        </w:tc>
        <w:tc>
          <w:tcPr>
            <w:tcW w:w="833" w:type="pct"/>
            <w:vAlign w:val="center"/>
          </w:tcPr>
          <w:p w14:paraId="51322D57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204465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Espagne</w:t>
            </w:r>
          </w:p>
        </w:tc>
        <w:tc>
          <w:tcPr>
            <w:tcW w:w="834" w:type="pct"/>
            <w:vAlign w:val="center"/>
          </w:tcPr>
          <w:p w14:paraId="0D025600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4270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Norvège</w:t>
            </w:r>
          </w:p>
        </w:tc>
      </w:tr>
      <w:tr w:rsidR="00F07540" w:rsidRPr="00A20EAC" w14:paraId="33197B39" w14:textId="77777777" w:rsidTr="00B15689">
        <w:trPr>
          <w:trHeight w:val="464"/>
          <w:jc w:val="right"/>
        </w:trPr>
        <w:tc>
          <w:tcPr>
            <w:tcW w:w="833" w:type="pct"/>
            <w:vAlign w:val="center"/>
          </w:tcPr>
          <w:p w14:paraId="6A0F3918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9362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Chypre</w:t>
            </w:r>
          </w:p>
        </w:tc>
        <w:tc>
          <w:tcPr>
            <w:tcW w:w="888" w:type="pct"/>
            <w:vAlign w:val="center"/>
          </w:tcPr>
          <w:p w14:paraId="650E4EF8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7697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Finlande</w:t>
            </w:r>
          </w:p>
        </w:tc>
        <w:tc>
          <w:tcPr>
            <w:tcW w:w="779" w:type="pct"/>
            <w:vAlign w:val="center"/>
          </w:tcPr>
          <w:p w14:paraId="70F86698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-13857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Lettonie</w:t>
            </w:r>
          </w:p>
        </w:tc>
        <w:tc>
          <w:tcPr>
            <w:tcW w:w="833" w:type="pct"/>
            <w:vAlign w:val="center"/>
          </w:tcPr>
          <w:p w14:paraId="0484C1A5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16028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Portugal</w:t>
            </w:r>
          </w:p>
        </w:tc>
        <w:tc>
          <w:tcPr>
            <w:tcW w:w="833" w:type="pct"/>
            <w:vAlign w:val="center"/>
          </w:tcPr>
          <w:p w14:paraId="7405841F" w14:textId="77777777" w:rsidR="00F07540" w:rsidRPr="00A20EAC" w:rsidRDefault="00A8462A" w:rsidP="00EA4869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lang w:val="en-GB"/>
                </w:rPr>
                <w:id w:val="57378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540" w:rsidRPr="00A20EAC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="00F07540" w:rsidRPr="00A20EAC">
              <w:rPr>
                <w:rFonts w:ascii="Arial" w:hAnsi="Arial" w:cs="Arial"/>
              </w:rPr>
              <w:t xml:space="preserve"> Suède</w:t>
            </w:r>
          </w:p>
        </w:tc>
        <w:tc>
          <w:tcPr>
            <w:tcW w:w="834" w:type="pct"/>
            <w:vAlign w:val="center"/>
          </w:tcPr>
          <w:p w14:paraId="12AA8769" w14:textId="77777777" w:rsidR="00F07540" w:rsidRPr="00A20EAC" w:rsidRDefault="00F07540" w:rsidP="00EA4869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F926ECB" w14:textId="77777777" w:rsidR="00F07540" w:rsidRPr="00F07540" w:rsidRDefault="00F07540" w:rsidP="00F07540">
      <w:pPr>
        <w:rPr>
          <w:rFonts w:ascii="Arial" w:hAnsi="Arial" w:cs="Arial"/>
          <w:b/>
          <w:bCs/>
        </w:rPr>
      </w:pPr>
    </w:p>
    <w:p w14:paraId="32050AA2" w14:textId="77777777" w:rsidR="00F07540" w:rsidRPr="00F07540" w:rsidRDefault="00F07540" w:rsidP="00F07540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A20EAC">
        <w:rPr>
          <w:rFonts w:ascii="Arial" w:hAnsi="Arial" w:cs="Arial"/>
          <w:b/>
          <w:bCs/>
        </w:rPr>
        <w:t>Informations additionnelles :</w:t>
      </w:r>
      <w:r w:rsidRPr="00F07540">
        <w:rPr>
          <w:rFonts w:ascii="Arial" w:hAnsi="Arial" w:cs="Arial"/>
          <w:b/>
          <w:bCs/>
        </w:rPr>
        <w:t xml:space="preserve"> </w:t>
      </w:r>
      <w:r w:rsidRPr="00F07540">
        <w:rPr>
          <w:rFonts w:ascii="Arial" w:hAnsi="Arial" w:cs="Arial"/>
        </w:rPr>
        <w:t>Si applicable, veuillez indiquer tout élément additionnel que la SGP souhaite déclarer à l'AMF au sujet de l’activation / désactivation de l’OGL.</w:t>
      </w:r>
    </w:p>
    <w:p w14:paraId="0582BDBF" w14:textId="77777777" w:rsidR="00B15689" w:rsidRPr="00F07540" w:rsidRDefault="00B15689" w:rsidP="00A8462A">
      <w:pPr>
        <w:pStyle w:val="Sansinterligne"/>
        <w:jc w:val="both"/>
        <w:rPr>
          <w:rFonts w:ascii="Arial" w:hAnsi="Arial" w:cs="Arial"/>
          <w:b/>
          <w:bCs/>
        </w:rPr>
      </w:pPr>
    </w:p>
    <w:sectPr w:rsidR="00B15689" w:rsidRPr="00F07540" w:rsidSect="0018428C">
      <w:headerReference w:type="default" r:id="rId9"/>
      <w:pgSz w:w="16838" w:h="11906" w:orient="landscape"/>
      <w:pgMar w:top="1985" w:right="1418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DC3E" w14:textId="77777777" w:rsidR="0018428C" w:rsidRDefault="0018428C" w:rsidP="0018428C">
      <w:pPr>
        <w:spacing w:after="0" w:line="240" w:lineRule="auto"/>
      </w:pPr>
      <w:r>
        <w:separator/>
      </w:r>
    </w:p>
  </w:endnote>
  <w:endnote w:type="continuationSeparator" w:id="0">
    <w:p w14:paraId="7A22A1E9" w14:textId="77777777" w:rsidR="0018428C" w:rsidRDefault="0018428C" w:rsidP="0018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72EA" w14:textId="77777777" w:rsidR="0018428C" w:rsidRDefault="0018428C" w:rsidP="0018428C">
      <w:pPr>
        <w:spacing w:after="0" w:line="240" w:lineRule="auto"/>
      </w:pPr>
      <w:r>
        <w:separator/>
      </w:r>
    </w:p>
  </w:footnote>
  <w:footnote w:type="continuationSeparator" w:id="0">
    <w:p w14:paraId="2E9E053E" w14:textId="77777777" w:rsidR="0018428C" w:rsidRDefault="0018428C" w:rsidP="0018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77A2" w14:textId="3323181D" w:rsidR="0018428C" w:rsidRDefault="0018428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60EB6C" wp14:editId="72C4C344">
          <wp:simplePos x="0" y="0"/>
          <wp:positionH relativeFrom="column">
            <wp:posOffset>7570382</wp:posOffset>
          </wp:positionH>
          <wp:positionV relativeFrom="paragraph">
            <wp:posOffset>-635</wp:posOffset>
          </wp:positionV>
          <wp:extent cx="1434465" cy="695325"/>
          <wp:effectExtent l="0" t="0" r="0" b="0"/>
          <wp:wrapNone/>
          <wp:docPr id="2" name="Image 2" descr="Serveur_Creatif:BrandMindedbyAustralie:Eleanor:Éléments AMF:TétièreWordA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rveur_Creatif:BrandMindedbyAustralie:Eleanor:Éléments AMF:TétièreWordAM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660" t="28394" r="6358" b="36664"/>
                  <a:stretch/>
                </pic:blipFill>
                <pic:spPr bwMode="auto">
                  <a:xfrm>
                    <a:off x="0" y="0"/>
                    <a:ext cx="14344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98E"/>
    <w:multiLevelType w:val="hybridMultilevel"/>
    <w:tmpl w:val="058AF9B6"/>
    <w:lvl w:ilvl="0" w:tplc="3AECDE4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078C"/>
    <w:multiLevelType w:val="hybridMultilevel"/>
    <w:tmpl w:val="6FEEA086"/>
    <w:lvl w:ilvl="0" w:tplc="3AECDE4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0883"/>
    <w:multiLevelType w:val="hybridMultilevel"/>
    <w:tmpl w:val="664CEBA8"/>
    <w:lvl w:ilvl="0" w:tplc="3AECDE4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F4878"/>
    <w:multiLevelType w:val="hybridMultilevel"/>
    <w:tmpl w:val="E65E6BDA"/>
    <w:lvl w:ilvl="0" w:tplc="3AECDE4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D6"/>
    <w:rsid w:val="00031827"/>
    <w:rsid w:val="0009002A"/>
    <w:rsid w:val="0018428C"/>
    <w:rsid w:val="001C38EA"/>
    <w:rsid w:val="003F34C6"/>
    <w:rsid w:val="005408E1"/>
    <w:rsid w:val="00544058"/>
    <w:rsid w:val="00A20EAC"/>
    <w:rsid w:val="00A64777"/>
    <w:rsid w:val="00A8462A"/>
    <w:rsid w:val="00AA2AA4"/>
    <w:rsid w:val="00B15689"/>
    <w:rsid w:val="00BB0C3A"/>
    <w:rsid w:val="00E02027"/>
    <w:rsid w:val="00E149D6"/>
    <w:rsid w:val="00E30585"/>
    <w:rsid w:val="00E36F0A"/>
    <w:rsid w:val="00ED30F6"/>
    <w:rsid w:val="00F07540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BDDCF"/>
  <w15:chartTrackingRefBased/>
  <w15:docId w15:val="{D1FCA5E0-A48B-4BDD-AAC2-340A95CC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49D6"/>
    <w:rPr>
      <w:color w:val="808080"/>
    </w:rPr>
  </w:style>
  <w:style w:type="table" w:styleId="Grilledutableau">
    <w:name w:val="Table Grid"/>
    <w:basedOn w:val="TableauNormal"/>
    <w:uiPriority w:val="39"/>
    <w:rsid w:val="00ED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103F"/>
    <w:pPr>
      <w:ind w:left="720"/>
      <w:contextualSpacing/>
    </w:pPr>
  </w:style>
  <w:style w:type="paragraph" w:styleId="Sansinterligne">
    <w:name w:val="No Spacing"/>
    <w:uiPriority w:val="1"/>
    <w:qFormat/>
    <w:rsid w:val="00A20E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8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28C"/>
  </w:style>
  <w:style w:type="paragraph" w:styleId="Pieddepage">
    <w:name w:val="footer"/>
    <w:basedOn w:val="Normal"/>
    <w:link w:val="PieddepageCar"/>
    <w:uiPriority w:val="99"/>
    <w:unhideWhenUsed/>
    <w:rsid w:val="0018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A95E-0D72-4E16-996A-6E126C6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MOULDI Amira</dc:creator>
  <cp:keywords/>
  <dc:description/>
  <cp:lastModifiedBy>MOULDI Amira</cp:lastModifiedBy>
  <cp:revision>13</cp:revision>
  <dcterms:created xsi:type="dcterms:W3CDTF">2026-04-20T16:21:00Z</dcterms:created>
  <dcterms:modified xsi:type="dcterms:W3CDTF">2026-07-03T14:29:00Z</dcterms:modified>
</cp:coreProperties>
</file>